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Pr="00EB7209" w:rsidRDefault="00CD3A60" w:rsidP="00EC739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5F5A7A" w:rsidRPr="005F5A7A" w:rsidRDefault="005F5A7A" w:rsidP="00164BAC">
      <w:pPr>
        <w:spacing w:after="16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</w:rPr>
      </w:pPr>
      <w:r w:rsidRPr="005F5A7A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«</w:t>
      </w:r>
      <w:r w:rsidR="00164BAC" w:rsidRPr="00164BAC">
        <w:rPr>
          <w:rFonts w:ascii="GHEA Grapalat" w:eastAsia="Times New Roman" w:hAnsi="GHEA Grapalat" w:cs="Sylfaen"/>
          <w:b/>
          <w:sz w:val="24"/>
          <w:szCs w:val="24"/>
          <w:lang w:val="af-ZA"/>
        </w:rPr>
        <w:t>ՀԱՅԱՍՏԱՆԻ ՀԱՆՐԱՊԵՏՈՒԹՅԱՆ ԿԱՌԱՎԱՐՈՒԹՅԱՆ 2023 ԹՎԱԿԱՆԻ ՆՈՅԵՄԲԵՐԻ 30-Ի N2093-Ն ՈՐՈՇՄԱՄԲ  ՍԱՀՄԱՆՎԱԾ  ԲՆԱԿԱՎԱՅՐԵՐՈՒՄ ՄԻՆՉԵՎ 2026 ԹՎԱԿԱՆԸ ԿԱՌՈՒՑՎՈՂ, ՀԻՄՆԱՆՈՐՈԳՎՈՂ ԿԱՄ ՎԵՐԱԿԱՌՈՒՑՎՈՂ, ՔԱՂԱՔԱՑԻԱԿԱՆ ՊԱՇՏՊԱՆՈՒԹՅԱՆ ՍԵՆՔԵՐՈՎ ԿԱՄ ԱՌԱՆՑ ՔԱՂԱՔԱՑԻԱԿԱՆ ՊԱՇՏՊԱՆՈՒԹՅԱՆ ՍԵՆՔԵՐԻ ՆԱԽԱՏԵՍՎՈՂ ԴՊՐՈՑՆԵՐԻ ՑԱՆԿԸ ՀԱՍՏԱՏԵԼՈՒ ՄԱՍԻՆ</w:t>
      </w:r>
      <w:r w:rsidRPr="005F5A7A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»</w:t>
      </w:r>
    </w:p>
    <w:p w:rsidR="00933212" w:rsidRPr="00933212" w:rsidRDefault="00933212" w:rsidP="00933212">
      <w:pPr>
        <w:spacing w:after="0" w:line="360" w:lineRule="auto"/>
        <w:ind w:left="-720" w:right="26" w:firstLine="90"/>
        <w:jc w:val="center"/>
        <w:rPr>
          <w:rFonts w:ascii="GHEA Grapalat" w:hAnsi="GHEA Grapalat"/>
          <w:b/>
          <w:sz w:val="24"/>
          <w:szCs w:val="24"/>
        </w:rPr>
      </w:pPr>
      <w:r w:rsidRPr="00933212">
        <w:rPr>
          <w:rFonts w:ascii="GHEA Grapalat" w:hAnsi="GHEA Grapalat"/>
          <w:b/>
          <w:sz w:val="24"/>
          <w:szCs w:val="24"/>
        </w:rPr>
        <w:t>ՀԱՅԱՍՏԱՆԻ ՀԱՆՐԱՊԵՏՈՒԹՅԱՆ ԿԱՌԱՎԱՐՈՒԹՅԱՆ ՈՐՈՇՄԱՆ ՆԱԽԱԳԾԻ</w:t>
      </w:r>
    </w:p>
    <w:p w:rsidR="00933212" w:rsidRDefault="00933212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CD3A60" w:rsidRPr="009A2694" w:rsidRDefault="004A2733" w:rsidP="009A2694">
      <w:pPr>
        <w:spacing w:after="0" w:line="360" w:lineRule="auto"/>
        <w:ind w:left="-810" w:right="26" w:firstLine="450"/>
        <w:jc w:val="both"/>
        <w:rPr>
          <w:lang w:val="hy-AM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 </w:t>
      </w:r>
      <w:r w:rsidR="00E53CD7">
        <w:rPr>
          <w:rFonts w:ascii="GHEA Grapalat" w:hAnsi="GHEA Grapalat" w:cs="GHEA Grapalat"/>
          <w:sz w:val="24"/>
          <w:szCs w:val="24"/>
        </w:rPr>
        <w:t xml:space="preserve">ՀՀ </w:t>
      </w:r>
      <w:r w:rsidR="009A2694">
        <w:rPr>
          <w:rFonts w:ascii="GHEA Grapalat" w:hAnsi="GHEA Grapalat" w:cs="GHEA Grapalat"/>
          <w:sz w:val="24"/>
          <w:szCs w:val="24"/>
          <w:lang w:val="hy-AM"/>
        </w:rPr>
        <w:t xml:space="preserve">փոխվարչապետ Տիգրան Խաչատրյանի 2024 թվականի հուլիսի 8-ի </w:t>
      </w:r>
      <w:r w:rsidR="009A2694" w:rsidRPr="009A2694">
        <w:rPr>
          <w:rFonts w:ascii="GHEA Grapalat" w:hAnsi="GHEA Grapalat" w:cs="GHEA Grapalat"/>
          <w:sz w:val="24"/>
          <w:szCs w:val="24"/>
          <w:lang w:val="hy-AM"/>
        </w:rPr>
        <w:t>N</w:t>
      </w:r>
      <w:r w:rsidR="009A2694" w:rsidRPr="009A2694">
        <w:t xml:space="preserve"> </w:t>
      </w:r>
      <w:r w:rsidR="009A2694" w:rsidRPr="009A2694">
        <w:rPr>
          <w:rFonts w:ascii="GHEA Grapalat" w:hAnsi="GHEA Grapalat"/>
          <w:sz w:val="24"/>
          <w:szCs w:val="24"/>
        </w:rPr>
        <w:t>03.1/03.98/22944-2024</w:t>
      </w:r>
      <w:r w:rsidR="009A2694">
        <w:rPr>
          <w:rFonts w:ascii="GHEA Grapalat" w:hAnsi="GHEA Grapalat"/>
          <w:sz w:val="24"/>
          <w:szCs w:val="24"/>
          <w:lang w:val="hy-AM"/>
        </w:rPr>
        <w:t xml:space="preserve"> հանձնարարական</w:t>
      </w:r>
      <w:r w:rsidR="006C6352">
        <w:rPr>
          <w:rFonts w:ascii="GHEA Grapalat" w:hAnsi="GHEA Grapalat"/>
          <w:sz w:val="24"/>
          <w:szCs w:val="24"/>
        </w:rPr>
        <w:t>ի</w:t>
      </w:r>
      <w:r w:rsidR="009A2694">
        <w:rPr>
          <w:rFonts w:ascii="GHEA Grapalat" w:hAnsi="GHEA Grapalat"/>
          <w:sz w:val="24"/>
          <w:szCs w:val="24"/>
          <w:lang w:val="hy-AM"/>
        </w:rPr>
        <w:t xml:space="preserve"> կատարման </w:t>
      </w:r>
      <w:proofErr w:type="spellStart"/>
      <w:r w:rsidR="007307D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:rsidR="00CE50DA" w:rsidRPr="0021659C" w:rsidRDefault="00CE50DA" w:rsidP="00EC739A">
      <w:pPr>
        <w:spacing w:after="0" w:line="360" w:lineRule="auto"/>
        <w:ind w:right="26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21659C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:rsidR="009A2694" w:rsidRDefault="00C02B28" w:rsidP="009A269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C02B28">
        <w:rPr>
          <w:rFonts w:ascii="GHEA Grapalat" w:hAnsi="GHEA Grapalat" w:cs="GHEA Grapalat"/>
          <w:bCs/>
          <w:iCs/>
          <w:sz w:val="24"/>
          <w:szCs w:val="24"/>
          <w:lang w:val="hy-AM"/>
        </w:rPr>
        <w:t>Ներկայում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>ս</w:t>
      </w:r>
      <w:r w:rsidRPr="00C02B2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ՀՀ տարածքում </w:t>
      </w:r>
      <w:r w:rsidR="009A269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գործող </w:t>
      </w:r>
      <w:r w:rsidR="009A2694" w:rsidRPr="009A269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հանրակրթական </w:t>
      </w:r>
      <w:r w:rsidR="009A269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և նախադպրոցական </w:t>
      </w:r>
      <w:r w:rsidR="009A2694" w:rsidRPr="009A2694">
        <w:rPr>
          <w:rFonts w:ascii="GHEA Grapalat" w:hAnsi="GHEA Grapalat" w:cs="GHEA Grapalat"/>
          <w:bCs/>
          <w:iCs/>
          <w:sz w:val="24"/>
          <w:szCs w:val="24"/>
          <w:lang w:val="hy-AM"/>
        </w:rPr>
        <w:t>հաստատությունների</w:t>
      </w:r>
      <w:r w:rsidR="009A269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նախագծման սկզբունքները սահմանող՝</w:t>
      </w:r>
    </w:p>
    <w:p w:rsidR="009A2694" w:rsidRDefault="009A2694" w:rsidP="009A269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- ՀՀ քաղաքաշինության նախարարի 2014 թվականի ապրիլի 9-ի </w:t>
      </w:r>
      <w:r w:rsidRPr="009A2694">
        <w:rPr>
          <w:rFonts w:ascii="GHEA Grapalat" w:hAnsi="GHEA Grapalat" w:cs="GHEA Grapalat"/>
          <w:bCs/>
          <w:iCs/>
          <w:sz w:val="24"/>
          <w:szCs w:val="24"/>
          <w:lang w:val="hy-AM"/>
        </w:rPr>
        <w:t>N 103-Ն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հրամանով հաստատված </w:t>
      </w:r>
      <w:r w:rsidRPr="009A2694">
        <w:rPr>
          <w:rFonts w:ascii="GHEA Grapalat" w:hAnsi="GHEA Grapalat" w:cs="GHEA Grapalat"/>
          <w:bCs/>
          <w:iCs/>
          <w:sz w:val="24"/>
          <w:szCs w:val="24"/>
          <w:lang w:val="hy-AM"/>
        </w:rPr>
        <w:t>ՀՀՇՆ 31-03.01-2014 «Հանրակրթական նշանակության շենքեր» շինարարական նորմեր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ի 96-րդ կետի համաձայն հ</w:t>
      </w:r>
      <w:r w:rsidRPr="009A269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անրակրթական հաստատությունների շենքերի նկուղային հարկերի տարածքներում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պետք </w:t>
      </w:r>
      <w:r w:rsidRPr="009A2694">
        <w:rPr>
          <w:rFonts w:ascii="GHEA Grapalat" w:hAnsi="GHEA Grapalat" w:cs="GHEA Grapalat"/>
          <w:bCs/>
          <w:iCs/>
          <w:sz w:val="24"/>
          <w:szCs w:val="24"/>
          <w:lang w:val="hy-AM"/>
        </w:rPr>
        <w:t>է նախատեսել քաղաքացիական պաշտպանության կառույցներ</w:t>
      </w:r>
      <w:r w:rsidR="00C738B0">
        <w:rPr>
          <w:rFonts w:ascii="GHEA Grapalat" w:hAnsi="GHEA Grapalat" w:cs="GHEA Grapalat"/>
          <w:bCs/>
          <w:iCs/>
          <w:sz w:val="24"/>
          <w:szCs w:val="24"/>
          <w:lang w:val="hy-AM"/>
        </w:rPr>
        <w:t>,</w:t>
      </w:r>
    </w:p>
    <w:p w:rsidR="00C738B0" w:rsidRDefault="00C738B0" w:rsidP="009A269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- ՀՀ քաղաքաշինության կոմիտեի նախագահի 2022 թվականի հոկտեմբերի 3-ի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ab/>
        <w:t xml:space="preserve">N </w:t>
      </w:r>
      <w:r w:rsidRPr="00C738B0">
        <w:rPr>
          <w:rFonts w:ascii="GHEA Grapalat" w:hAnsi="GHEA Grapalat" w:cs="GHEA Grapalat"/>
          <w:bCs/>
          <w:iCs/>
          <w:sz w:val="24"/>
          <w:szCs w:val="24"/>
          <w:lang w:val="hy-AM"/>
        </w:rPr>
        <w:t>25-Ն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հրամանով հաստատված </w:t>
      </w:r>
      <w:r w:rsidRPr="00C738B0">
        <w:rPr>
          <w:rFonts w:ascii="GHEA Grapalat" w:hAnsi="GHEA Grapalat" w:cs="GHEA Grapalat"/>
          <w:bCs/>
          <w:iCs/>
          <w:sz w:val="24"/>
          <w:szCs w:val="24"/>
          <w:lang w:val="hy-AM"/>
        </w:rPr>
        <w:t>ՀՀՇՆ 31-03.04-2022 «Նախադպրոցական հաստատությունների շենքեր. Նախագծման նորմեր»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շինարարական նորմերի 24-րդ կետի համաձայն ն</w:t>
      </w:r>
      <w:r w:rsidRPr="00C738B0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որ կառուցվող նախադպրոցական ուսումնական հաստատությունների շենքերն անհրաժեշտ է նախագծել նկուղային հարկով՝ նախատեսելով քաղաքացիական պաշտպանության պաշտպանական </w:t>
      </w:r>
      <w:r w:rsidRPr="00C738B0"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>սենքեր (ապաստարան, թաքստոց)՝ համաձայն ՀՀ քաղաքաշինության կոմիտեի նախագահի 2020 թվականի դեկտեմբերի 10-ի N 95-Ն հրամանով հաստատված ՀՀՇՆ</w:t>
      </w:r>
      <w:r w:rsidR="008D43AD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31-03- </w:t>
      </w:r>
      <w:r w:rsidRPr="00C738B0">
        <w:rPr>
          <w:rFonts w:ascii="GHEA Grapalat" w:hAnsi="GHEA Grapalat" w:cs="GHEA Grapalat"/>
          <w:bCs/>
          <w:iCs/>
          <w:sz w:val="24"/>
          <w:szCs w:val="24"/>
          <w:lang w:val="hy-AM"/>
        </w:rPr>
        <w:t>և ՀՀ քաղաքաշինության կոմիտեի նախագահի 2022 թվականի ապրիլի 4-ի N06-Ն հրամանով հաստատված ՀՀՇՆ 31-03.02-2022 պահանջների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,</w:t>
      </w:r>
    </w:p>
    <w:p w:rsidR="00C738B0" w:rsidRDefault="00C738B0" w:rsidP="00C738B0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- </w:t>
      </w:r>
      <w:r w:rsidRPr="00C738B0">
        <w:rPr>
          <w:rFonts w:ascii="GHEA Grapalat" w:hAnsi="GHEA Grapalat" w:cs="GHEA Grapalat"/>
          <w:bCs/>
          <w:iCs/>
          <w:sz w:val="24"/>
          <w:szCs w:val="24"/>
          <w:lang w:val="hy-AM"/>
        </w:rPr>
        <w:t>ՀՀ քաղաքաշինության կոմիտեի նախագահի 2020 թվականի դեկտեմբերի 10-ի N 95-Ն հրամանով հաստատված ՀՀՇՆ 31-03-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Pr="00C738B0">
        <w:rPr>
          <w:rFonts w:ascii="GHEA Grapalat" w:hAnsi="GHEA Grapalat" w:cs="GHEA Grapalat"/>
          <w:bCs/>
          <w:iCs/>
          <w:sz w:val="24"/>
          <w:szCs w:val="24"/>
          <w:lang w:val="hy-AM"/>
        </w:rPr>
        <w:t>«Հասարակական շենքեր և շինություններ»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շինարարական նորմերի 50-րդ կետի համաձայն ն</w:t>
      </w:r>
      <w:r w:rsidRPr="00C738B0">
        <w:rPr>
          <w:rFonts w:ascii="GHEA Grapalat" w:hAnsi="GHEA Grapalat" w:cs="GHEA Grapalat"/>
          <w:bCs/>
          <w:iCs/>
          <w:sz w:val="24"/>
          <w:szCs w:val="24"/>
          <w:lang w:val="hy-AM"/>
        </w:rPr>
        <w:t>որ կառուցվող հասարակական նշանակության շենքերը քաղաքացիական պաշտպանության պաշտպանական շինությունների վերաբերյալ շինարարական նորմերով սահմանված պահանջների և ճարտարապետահատակագծային առաջադրանքի համաձայն պետք է նախագծել նկուղային հարկով՝ երկակի գործառական նշանակությամբ: Նկուղային հարկերը պետք է հարմարեցված լինեն ռազմական դրության, ինչպես նաև խաղաղ ժամանակ արտակարգ իրավիճակների առաջացման դեպքերում բնակչության պատսպարման նպատակով, որպես քաղաքացիական պաշտպանության պաշտպանական շինություն (ապաստարան, թաքստոց) ծառայելու համար: Նկուղային հարկերը կառուցելիս պետք է հաշվի առնել հաշմանդամություն ունեցող անձանց համար դրանց մատչելիության պահանջները:</w:t>
      </w:r>
    </w:p>
    <w:p w:rsidR="005F5A7A" w:rsidRPr="006C6352" w:rsidRDefault="005F5A7A" w:rsidP="005F5A7A">
      <w:pPr>
        <w:spacing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2015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Pr="006C6352">
        <w:rPr>
          <w:rFonts w:ascii="GHEA Grapalat" w:hAnsi="GHEA Grapalat" w:cs="GHEA Grapalat"/>
          <w:bCs/>
          <w:iCs/>
          <w:sz w:val="24"/>
          <w:szCs w:val="24"/>
          <w:lang w:val="hy-AM"/>
        </w:rPr>
        <w:t>մարտի 19-ի N596-Ն որոշման համաձան՝ քաղաքաշինական օբյեկտի նախագծման թույլտվությունը կամ ճարտարապետահատակագծային առաջադրանքը պետք է ներառի տվյալ կառուցապատմանն առնչվող`</w:t>
      </w:r>
    </w:p>
    <w:p w:rsidR="005F5A7A" w:rsidRPr="005F5A7A" w:rsidRDefault="005F5A7A" w:rsidP="005F5A7A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1)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քաղաքաշինական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պատմամշակութային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ժառանգության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բնապահպանական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F5A7A">
        <w:rPr>
          <w:rFonts w:ascii="GHEA Grapalat" w:hAnsi="GHEA Grapalat" w:cs="GHEA Grapalat"/>
          <w:b/>
          <w:bCs/>
          <w:i/>
          <w:iCs/>
          <w:sz w:val="24"/>
          <w:szCs w:val="24"/>
        </w:rPr>
        <w:t>քաղաքացիական</w:t>
      </w:r>
      <w:proofErr w:type="spellEnd"/>
      <w:r w:rsidRPr="005F5A7A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/>
          <w:bCs/>
          <w:i/>
          <w:iCs/>
          <w:sz w:val="24"/>
          <w:szCs w:val="24"/>
        </w:rPr>
        <w:t>պաշտպանության</w:t>
      </w:r>
      <w:proofErr w:type="spellEnd"/>
      <w:r w:rsidRPr="005F5A7A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/>
          <w:bCs/>
          <w:i/>
          <w:iCs/>
          <w:sz w:val="24"/>
          <w:szCs w:val="24"/>
        </w:rPr>
        <w:t>պաշտպանական</w:t>
      </w:r>
      <w:proofErr w:type="spellEnd"/>
      <w:r w:rsidRPr="005F5A7A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/>
          <w:bCs/>
          <w:i/>
          <w:iCs/>
          <w:sz w:val="24"/>
          <w:szCs w:val="24"/>
        </w:rPr>
        <w:t>կառույցների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սանիտարահիգիենիկ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ճառագայթային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հակահրդեհային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տեխնիկական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անվտանգության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հաշմանդամություն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ունեցող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անձանց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բնակչության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սակավաշարժուն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խմբերի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պաշտպանության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նկատմամբ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սահմանված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պահանջներն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այլ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նորմատիվ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սահմանափակումները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քաղաքացիական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պաշտպանության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պահանջները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վերաբերում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կառուցվող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վերակառուցվող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բնակելի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հասարակական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արտադրական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շենքերի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նկուղային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որմնախարսխային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կիսանկուղային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հարկերին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ստորգետնյա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ավտոկայանատեղիներին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այդ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թվում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հաշվարկային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lastRenderedPageBreak/>
        <w:t>հարկայնությանը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),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դրանք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որպես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ապաստարաններ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և (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կամ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թաքստոցներ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նախատեսելու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դրույթի</w:t>
      </w:r>
      <w:proofErr w:type="spellEnd"/>
      <w:r w:rsidRP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5F5A7A">
        <w:rPr>
          <w:rFonts w:ascii="GHEA Grapalat" w:hAnsi="GHEA Grapalat" w:cs="GHEA Grapalat"/>
          <w:bCs/>
          <w:iCs/>
          <w:sz w:val="24"/>
          <w:szCs w:val="24"/>
        </w:rPr>
        <w:t>սահմանմանը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):</w:t>
      </w:r>
    </w:p>
    <w:p w:rsidR="005F5A7A" w:rsidRPr="005F5A7A" w:rsidRDefault="005F5A7A" w:rsidP="00C738B0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9A2694" w:rsidRDefault="006E332F" w:rsidP="00131C4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Հաշվի առնելով, որ </w:t>
      </w:r>
      <w:r w:rsidRPr="006E332F">
        <w:rPr>
          <w:rFonts w:ascii="GHEA Grapalat" w:hAnsi="GHEA Grapalat" w:cs="GHEA Grapalat"/>
          <w:bCs/>
          <w:iCs/>
          <w:sz w:val="24"/>
          <w:szCs w:val="24"/>
          <w:lang w:val="hy-AM"/>
        </w:rPr>
        <w:t>հանրակրթական և նախադպրոցական հաստատությունների նախագծման սկզբունքները սահմանող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քաղաքաշինության բնագավառի վերը նշված նորմատիվատեխնիկական </w:t>
      </w:r>
      <w:r w:rsid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փաստաթղթերի պահանջների համաձայն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նոր կառուցվող  </w:t>
      </w:r>
      <w:r w:rsidRPr="006E332F">
        <w:rPr>
          <w:rFonts w:ascii="GHEA Grapalat" w:hAnsi="GHEA Grapalat" w:cs="GHEA Grapalat"/>
          <w:bCs/>
          <w:iCs/>
          <w:sz w:val="24"/>
          <w:szCs w:val="24"/>
          <w:lang w:val="hy-AM"/>
        </w:rPr>
        <w:t>հանրակրթական և նախադպրոցական հաստատությունների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շենքերում</w:t>
      </w:r>
      <w:r w:rsid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պարտադիր պետք է նախատեսել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Pr="006E332F">
        <w:rPr>
          <w:rFonts w:ascii="GHEA Grapalat" w:hAnsi="GHEA Grapalat" w:cs="GHEA Grapalat"/>
          <w:bCs/>
          <w:iCs/>
          <w:sz w:val="24"/>
          <w:szCs w:val="24"/>
          <w:lang w:val="hy-AM"/>
        </w:rPr>
        <w:t>քաղաքացիական պաշտպանության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>կառույցներ և նկատի ունենալով դրանց</w:t>
      </w:r>
      <w:r w:rsid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F5A7A">
        <w:rPr>
          <w:rFonts w:ascii="GHEA Grapalat" w:hAnsi="GHEA Grapalat" w:cs="GHEA Grapalat"/>
          <w:bCs/>
          <w:iCs/>
          <w:sz w:val="24"/>
          <w:szCs w:val="24"/>
        </w:rPr>
        <w:t>ծավալն</w:t>
      </w:r>
      <w:proofErr w:type="spellEnd"/>
      <w:r w:rsidR="005F5A7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F5A7A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="008D43AD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իրականացման</w:t>
      </w:r>
      <w:r w:rsid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ծախսատարությունը՝ </w:t>
      </w:r>
      <w:r w:rsidR="007C6D71" w:rsidRP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>ՀՀ փոխվարչապետ Տիգրան Խաչատրյանի 2024 թվականի հուլիսի 8-ի</w:t>
      </w:r>
      <w:r w:rsidR="008D43AD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7C6D71" w:rsidRP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N 03.1/03.98/22944-2024 </w:t>
      </w:r>
      <w:r w:rsid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հանձնարարականով </w:t>
      </w:r>
      <w:r w:rsidR="007C6D71" w:rsidRPr="000E429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առաջարկվել է </w:t>
      </w:r>
      <w:r w:rsidR="000E4295" w:rsidRPr="000E4295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Հայաստանի Հանրապետության կառավարության 2023 թվականի նոյեմբերի 30-ի N2093-Ն որոշմամբ  սահմանված  </w:t>
      </w:r>
      <w:r w:rsidR="000E4295" w:rsidRPr="000E4295">
        <w:rPr>
          <w:rFonts w:ascii="GHEA Grapalat" w:hAnsi="GHEA Grapalat" w:cs="GHEA Grapalat"/>
          <w:bCs/>
          <w:iCs/>
          <w:sz w:val="24"/>
          <w:szCs w:val="24"/>
        </w:rPr>
        <w:t>մ</w:t>
      </w:r>
      <w:r w:rsidR="007C6D71" w:rsidRPr="000E4295">
        <w:rPr>
          <w:rFonts w:ascii="GHEA Grapalat" w:hAnsi="GHEA Grapalat" w:cs="GHEA Grapalat"/>
          <w:bCs/>
          <w:iCs/>
          <w:sz w:val="24"/>
          <w:szCs w:val="24"/>
          <w:lang w:val="hy-AM"/>
        </w:rPr>
        <w:t>ինչև 2026 թվականը կառուցվող, հիմնանորոգվող կամ</w:t>
      </w:r>
      <w:r w:rsidR="007C6D71" w:rsidRP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վերակառուցվող  դպրոցների</w:t>
      </w:r>
      <w:r w:rsidR="000E4295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="000E4295">
        <w:rPr>
          <w:rFonts w:ascii="GHEA Grapalat" w:hAnsi="GHEA Grapalat" w:cs="GHEA Grapalat"/>
          <w:bCs/>
          <w:iCs/>
          <w:sz w:val="24"/>
          <w:szCs w:val="24"/>
        </w:rPr>
        <w:t>մանկապարտեզների</w:t>
      </w:r>
      <w:proofErr w:type="spellEnd"/>
      <w:r w:rsidR="000E4295">
        <w:rPr>
          <w:rFonts w:ascii="GHEA Grapalat" w:hAnsi="GHEA Grapalat" w:cs="GHEA Grapalat"/>
          <w:bCs/>
          <w:iCs/>
          <w:sz w:val="24"/>
          <w:szCs w:val="24"/>
        </w:rPr>
        <w:t>)</w:t>
      </w:r>
      <w:r w:rsidR="007C6D71" w:rsidRP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ծրագրում ընդգրկված ոչ սահմանամերձ բնակավայրերում կառուցվող դպրոցներում</w:t>
      </w:r>
      <w:r w:rsid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7C6D71" w:rsidRP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>(մանկապարտեզներում)</w:t>
      </w:r>
      <w:r w:rsid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չնախատեսել</w:t>
      </w:r>
      <w:r w:rsidR="007C6D71" w:rsidRP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քաղաքացիական պաշտպանության </w:t>
      </w:r>
      <w:r w:rsid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>կառույցներ և այդ նպատակով մշակել համապատասխան իրավական ակտի նախագիծ։</w:t>
      </w:r>
      <w:r w:rsidR="00164BA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64BAC">
        <w:rPr>
          <w:rFonts w:ascii="GHEA Grapalat" w:hAnsi="GHEA Grapalat" w:cs="GHEA Grapalat"/>
          <w:bCs/>
          <w:iCs/>
          <w:sz w:val="24"/>
          <w:szCs w:val="24"/>
        </w:rPr>
        <w:t>Ներկայումս</w:t>
      </w:r>
      <w:proofErr w:type="spellEnd"/>
      <w:r w:rsidR="00164BA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64BAC">
        <w:rPr>
          <w:rFonts w:ascii="GHEA Grapalat" w:hAnsi="GHEA Grapalat" w:cs="GHEA Grapalat"/>
          <w:bCs/>
          <w:iCs/>
          <w:sz w:val="24"/>
          <w:szCs w:val="24"/>
        </w:rPr>
        <w:t>Նախագիծը</w:t>
      </w:r>
      <w:proofErr w:type="spellEnd"/>
      <w:r w:rsidR="00164BA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64BAC">
        <w:rPr>
          <w:rFonts w:ascii="GHEA Grapalat" w:hAnsi="GHEA Grapalat" w:cs="GHEA Grapalat"/>
          <w:bCs/>
          <w:iCs/>
          <w:sz w:val="24"/>
          <w:szCs w:val="24"/>
        </w:rPr>
        <w:t>մշակվել</w:t>
      </w:r>
      <w:proofErr w:type="spellEnd"/>
      <w:r w:rsidR="00164BAC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164BAC">
        <w:rPr>
          <w:rFonts w:ascii="GHEA Grapalat" w:hAnsi="GHEA Grapalat" w:cs="GHEA Grapalat"/>
          <w:bCs/>
          <w:iCs/>
          <w:sz w:val="24"/>
          <w:szCs w:val="24"/>
        </w:rPr>
        <w:t>միայն</w:t>
      </w:r>
      <w:proofErr w:type="spellEnd"/>
      <w:r w:rsidR="00164BA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64BAC">
        <w:rPr>
          <w:rFonts w:ascii="GHEA Grapalat" w:hAnsi="GHEA Grapalat" w:cs="GHEA Grapalat"/>
          <w:bCs/>
          <w:iCs/>
          <w:sz w:val="24"/>
          <w:szCs w:val="24"/>
        </w:rPr>
        <w:t>դպրոցների</w:t>
      </w:r>
      <w:proofErr w:type="spellEnd"/>
      <w:r w:rsidR="00164BA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64BAC">
        <w:rPr>
          <w:rFonts w:ascii="GHEA Grapalat" w:hAnsi="GHEA Grapalat" w:cs="GHEA Grapalat"/>
          <w:bCs/>
          <w:iCs/>
          <w:sz w:val="24"/>
          <w:szCs w:val="24"/>
        </w:rPr>
        <w:t>մասով</w:t>
      </w:r>
      <w:proofErr w:type="spellEnd"/>
      <w:r w:rsidR="00164BAC">
        <w:rPr>
          <w:rFonts w:ascii="GHEA Grapalat" w:hAnsi="GHEA Grapalat" w:cs="GHEA Grapalat"/>
          <w:bCs/>
          <w:iCs/>
          <w:sz w:val="24"/>
          <w:szCs w:val="24"/>
        </w:rPr>
        <w:t>:</w:t>
      </w:r>
      <w:r w:rsidR="007C6D71" w:rsidRPr="007C6D7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</w:p>
    <w:p w:rsidR="00C56F85" w:rsidRDefault="00C56F85" w:rsidP="00EA6B9F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2.1 Կապը ռազմավարական փաստաթղթերի հետ</w:t>
      </w:r>
    </w:p>
    <w:p w:rsidR="00D37067" w:rsidRDefault="00C56F85" w:rsidP="00EA6B9F">
      <w:pPr>
        <w:pStyle w:val="mechtex"/>
        <w:spacing w:line="360" w:lineRule="auto"/>
        <w:ind w:left="-810" w:firstLine="45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 w:rsidRPr="00C56F85">
        <w:rPr>
          <w:rFonts w:ascii="GHEA Grapalat" w:hAnsi="GHEA Grapalat" w:cs="Times New Roman"/>
          <w:sz w:val="24"/>
          <w:szCs w:val="20"/>
          <w:lang w:val="af-ZA" w:eastAsia="en-US"/>
        </w:rPr>
        <w:t xml:space="preserve">-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ՀՀ կառավարության 2021 թվականի օգոստոսի 18-ի N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1363-Ա որոշում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>,</w:t>
      </w:r>
    </w:p>
    <w:p w:rsidR="00C56F85" w:rsidRDefault="00D83B11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-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ՀՀ կառավարության </w:t>
      </w:r>
      <w:r w:rsidR="0015376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2021 թվականի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ապրիլի 8-ի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83B11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«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քաղաքաշինության բնագավառի ռազմավարական ծրագիրը և ծրագրի իրագործումն ապահովող միջոցառումների ցանկը հաստատելու մասին</w:t>
      </w:r>
      <w:r w:rsidRPr="00D83B11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»</w:t>
      </w:r>
      <w:r w:rsidR="0015376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N</w:t>
      </w:r>
      <w:r w:rsidR="0040700E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531-Լ որոշում</w:t>
      </w:r>
      <w:r w:rsidR="0015376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,</w:t>
      </w:r>
    </w:p>
    <w:p w:rsidR="0015376F" w:rsidRDefault="0015376F" w:rsidP="00350431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- </w:t>
      </w:r>
      <w:r w:rsidR="00350431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ՀՀ կառավարության 2021 թվականի նոյեմբերի 18-ի </w:t>
      </w:r>
      <w:r w:rsidR="00350431" w:rsidRPr="00350431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«</w:t>
      </w:r>
      <w:r w:rsidR="00350431" w:rsidRPr="00350431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Հայաստանի Հանրապետության կառավարության 2021-2026 թվականների գործունեության միջոցառումների ծրագիրը հաստատելու մասին»</w:t>
      </w:r>
      <w:r w:rsidR="00350431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350431" w:rsidRPr="00350431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N 1902-Լ</w:t>
      </w:r>
      <w:r w:rsidR="00350431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որոշում։</w:t>
      </w:r>
    </w:p>
    <w:p w:rsidR="00090D96" w:rsidRDefault="00D37067" w:rsidP="00350431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է նշել, որ </w:t>
      </w:r>
      <w:r w:rsidR="005F5A7A" w:rsidRPr="000E4295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«</w:t>
      </w:r>
      <w:r w:rsidR="000E4295" w:rsidRPr="000E429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Հայաստանի Հանրապետության կառավարության 2023 թվականի նոյեմբերի 30-ի N2093-Ն որոշմամբ  սահմանված  ո</w:t>
      </w:r>
      <w:r w:rsidR="005F5A7A" w:rsidRPr="000E4295">
        <w:rPr>
          <w:rFonts w:ascii="GHEA Grapalat" w:hAnsi="GHEA Grapalat" w:cs="Sylfaen"/>
          <w:sz w:val="24"/>
          <w:szCs w:val="24"/>
          <w:lang w:val="af-ZA"/>
        </w:rPr>
        <w:t>չ սահմանամերձ բնակավայրերում մինչև 2026 թվականը կառուցվող, հիմնանորոգվող կամ վերակառուցվող, առանց քաղաքացիական պաշտպանության պաշտպանական սենքերի նախատեսվող</w:t>
      </w:r>
      <w:r w:rsidR="005F5A7A" w:rsidRPr="0040249D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5F5A7A" w:rsidRPr="000E4295">
        <w:rPr>
          <w:rFonts w:ascii="GHEA Grapalat" w:hAnsi="GHEA Grapalat" w:cs="Sylfaen"/>
          <w:sz w:val="24"/>
          <w:szCs w:val="24"/>
          <w:lang w:val="af-ZA"/>
        </w:rPr>
        <w:lastRenderedPageBreak/>
        <w:t>դպրոցների (մանկապարտեզների) ցանկը հաստատելու մասին</w:t>
      </w:r>
      <w:r w:rsidR="00350431" w:rsidRPr="005F5A7A">
        <w:rPr>
          <w:rFonts w:ascii="GHEA Grapalat" w:eastAsia="Calibri" w:hAnsi="GHEA Grapalat"/>
          <w:bCs/>
          <w:sz w:val="24"/>
          <w:szCs w:val="24"/>
          <w:lang w:val="hy-AM" w:eastAsia="en-US"/>
        </w:rPr>
        <w:t>»</w:t>
      </w:r>
      <w:r w:rsidR="00350431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ՀՀ 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կառավարության որոշման նախագծի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ընդունման կապակցությամբ պետական բյուջեի եկամուտներում  և ծախսերում </w:t>
      </w:r>
      <w:r w:rsidR="00350431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սպասվում են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փոփոխություններ։</w:t>
      </w:r>
    </w:p>
    <w:p w:rsidR="005F5A7A" w:rsidRPr="00350431" w:rsidRDefault="005F5A7A" w:rsidP="00350431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Կից ներկայացվում են նաև խնդրի առնչությամբ ՀՀ մարզպետարանների մասնագիտական դիրքորոշումները:</w:t>
      </w:r>
    </w:p>
    <w:p w:rsidR="00CD3A60" w:rsidRDefault="00CD3A60" w:rsidP="00EA6B9F">
      <w:pPr>
        <w:pStyle w:val="ListParagraph"/>
        <w:numPr>
          <w:ilvl w:val="0"/>
          <w:numId w:val="2"/>
        </w:numPr>
        <w:spacing w:line="360" w:lineRule="auto"/>
        <w:ind w:left="-270" w:right="26" w:hanging="9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3374D3" w:rsidRDefault="00CD3A60" w:rsidP="00EA6B9F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-810" w:firstLine="450"/>
        <w:jc w:val="both"/>
        <w:rPr>
          <w:rFonts w:ascii="GHEA Grapalat" w:hAnsi="GHEA Grapalat" w:cs="GHEA Grapalat"/>
          <w:b/>
          <w:bCs/>
        </w:rPr>
      </w:pPr>
      <w:proofErr w:type="spellStart"/>
      <w:r w:rsidRPr="003374D3">
        <w:rPr>
          <w:rFonts w:ascii="GHEA Grapalat" w:hAnsi="GHEA Grapalat" w:cs="GHEA Grapalat"/>
          <w:b/>
          <w:bCs/>
        </w:rPr>
        <w:t>Ակնկալվող</w:t>
      </w:r>
      <w:proofErr w:type="spellEnd"/>
      <w:r w:rsidRPr="003374D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Pr="003374D3"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8D43AD" w:rsidRDefault="008D43AD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Ոչ սահմանամերձ բնակավայրերում կառուցվող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հ</w:t>
      </w:r>
      <w:r w:rsidRPr="008D43AD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անրակրթական և նախադպրոցական հաստատությունների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շրջանակներում նախատեսված ֆինանսական միջոցների տնտեսում։</w:t>
      </w:r>
    </w:p>
    <w:p w:rsidR="008D43AD" w:rsidRDefault="008D43AD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8D43AD" w:rsidRDefault="008D43AD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8D43AD" w:rsidRDefault="008D43AD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CF4B28" w:rsidRPr="00CF4B28" w:rsidRDefault="00CF4B28" w:rsidP="00CF4B28">
      <w:pPr>
        <w:rPr>
          <w:lang w:val="af-ZA"/>
        </w:rPr>
      </w:pPr>
    </w:p>
    <w:p w:rsidR="00CF4B28" w:rsidRPr="00EA6B9F" w:rsidRDefault="00CF4B28" w:rsidP="00CF4B28">
      <w:pPr>
        <w:tabs>
          <w:tab w:val="left" w:pos="900"/>
        </w:tabs>
        <w:spacing w:line="360" w:lineRule="auto"/>
        <w:ind w:left="-270" w:right="29" w:firstLine="540"/>
        <w:contextualSpacing/>
        <w:jc w:val="both"/>
        <w:rPr>
          <w:rFonts w:ascii="GHEA Grapalat" w:hAnsi="GHEA Grapalat" w:cs="GHEA Grapalat"/>
          <w:bCs/>
          <w:iCs/>
          <w:sz w:val="24"/>
          <w:szCs w:val="24"/>
          <w:lang w:val="af-ZA"/>
        </w:rPr>
      </w:pPr>
    </w:p>
    <w:p w:rsidR="00CF4B28" w:rsidRPr="00EA6B9F" w:rsidRDefault="00CF4B28" w:rsidP="00CF4B28">
      <w:pPr>
        <w:tabs>
          <w:tab w:val="left" w:pos="900"/>
        </w:tabs>
        <w:spacing w:line="360" w:lineRule="auto"/>
        <w:ind w:left="-270" w:right="29" w:firstLine="540"/>
        <w:contextualSpacing/>
        <w:jc w:val="both"/>
        <w:rPr>
          <w:rFonts w:ascii="GHEA Grapalat" w:hAnsi="GHEA Grapalat" w:cs="GHEA Grapalat"/>
          <w:bCs/>
          <w:iCs/>
          <w:sz w:val="24"/>
          <w:szCs w:val="24"/>
          <w:lang w:val="af-ZA"/>
        </w:rPr>
      </w:pPr>
    </w:p>
    <w:sectPr w:rsidR="00CF4B28" w:rsidRPr="00EA6B9F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8FF"/>
    <w:rsid w:val="00021592"/>
    <w:rsid w:val="00030BDA"/>
    <w:rsid w:val="000371C9"/>
    <w:rsid w:val="00041CAC"/>
    <w:rsid w:val="000539A5"/>
    <w:rsid w:val="00090D96"/>
    <w:rsid w:val="00095F91"/>
    <w:rsid w:val="000E4295"/>
    <w:rsid w:val="00127237"/>
    <w:rsid w:val="00131C44"/>
    <w:rsid w:val="0015376F"/>
    <w:rsid w:val="00155EF1"/>
    <w:rsid w:val="00164BAC"/>
    <w:rsid w:val="001C7BB4"/>
    <w:rsid w:val="001F1DF4"/>
    <w:rsid w:val="0020172B"/>
    <w:rsid w:val="0021659C"/>
    <w:rsid w:val="002334A4"/>
    <w:rsid w:val="002A2EFC"/>
    <w:rsid w:val="002C4F45"/>
    <w:rsid w:val="002D0BFC"/>
    <w:rsid w:val="003102DF"/>
    <w:rsid w:val="003238C0"/>
    <w:rsid w:val="003374D3"/>
    <w:rsid w:val="00342110"/>
    <w:rsid w:val="00350431"/>
    <w:rsid w:val="00356CF2"/>
    <w:rsid w:val="0040700E"/>
    <w:rsid w:val="004558B0"/>
    <w:rsid w:val="00461F86"/>
    <w:rsid w:val="0048512D"/>
    <w:rsid w:val="00497A23"/>
    <w:rsid w:val="004A2733"/>
    <w:rsid w:val="004A2A38"/>
    <w:rsid w:val="004F5369"/>
    <w:rsid w:val="004F67DF"/>
    <w:rsid w:val="004F72D5"/>
    <w:rsid w:val="00504C49"/>
    <w:rsid w:val="00534B68"/>
    <w:rsid w:val="00541011"/>
    <w:rsid w:val="005419BD"/>
    <w:rsid w:val="005532B3"/>
    <w:rsid w:val="005A3EC8"/>
    <w:rsid w:val="005F5A7A"/>
    <w:rsid w:val="00641785"/>
    <w:rsid w:val="006417DF"/>
    <w:rsid w:val="00651D95"/>
    <w:rsid w:val="00683F82"/>
    <w:rsid w:val="00697881"/>
    <w:rsid w:val="006A687D"/>
    <w:rsid w:val="006A7C3B"/>
    <w:rsid w:val="006C6352"/>
    <w:rsid w:val="006D6783"/>
    <w:rsid w:val="006E2235"/>
    <w:rsid w:val="006E332F"/>
    <w:rsid w:val="00700B14"/>
    <w:rsid w:val="007307D7"/>
    <w:rsid w:val="00754C5F"/>
    <w:rsid w:val="007A6515"/>
    <w:rsid w:val="007C6D71"/>
    <w:rsid w:val="007D0B3A"/>
    <w:rsid w:val="0081134C"/>
    <w:rsid w:val="00851EDE"/>
    <w:rsid w:val="00854A97"/>
    <w:rsid w:val="0088221F"/>
    <w:rsid w:val="008D0223"/>
    <w:rsid w:val="008D43AD"/>
    <w:rsid w:val="00933212"/>
    <w:rsid w:val="009A2694"/>
    <w:rsid w:val="009B0644"/>
    <w:rsid w:val="009B412C"/>
    <w:rsid w:val="009C446C"/>
    <w:rsid w:val="009D7BF9"/>
    <w:rsid w:val="00A20646"/>
    <w:rsid w:val="00A465BA"/>
    <w:rsid w:val="00A94B22"/>
    <w:rsid w:val="00AA1C3B"/>
    <w:rsid w:val="00AF0385"/>
    <w:rsid w:val="00B14DF9"/>
    <w:rsid w:val="00B179A0"/>
    <w:rsid w:val="00B244FF"/>
    <w:rsid w:val="00B42D39"/>
    <w:rsid w:val="00B723D2"/>
    <w:rsid w:val="00B7455C"/>
    <w:rsid w:val="00BA255A"/>
    <w:rsid w:val="00BE0C9F"/>
    <w:rsid w:val="00BF752D"/>
    <w:rsid w:val="00C02B28"/>
    <w:rsid w:val="00C234F7"/>
    <w:rsid w:val="00C37940"/>
    <w:rsid w:val="00C56F85"/>
    <w:rsid w:val="00C661F9"/>
    <w:rsid w:val="00C738B0"/>
    <w:rsid w:val="00CC6C18"/>
    <w:rsid w:val="00CD3A60"/>
    <w:rsid w:val="00CE50DA"/>
    <w:rsid w:val="00CF1E31"/>
    <w:rsid w:val="00CF4B28"/>
    <w:rsid w:val="00D37067"/>
    <w:rsid w:val="00D83B11"/>
    <w:rsid w:val="00DB6C87"/>
    <w:rsid w:val="00DE34A9"/>
    <w:rsid w:val="00DE7F6B"/>
    <w:rsid w:val="00DF5234"/>
    <w:rsid w:val="00E046C3"/>
    <w:rsid w:val="00E05B04"/>
    <w:rsid w:val="00E16682"/>
    <w:rsid w:val="00E53CD7"/>
    <w:rsid w:val="00E54578"/>
    <w:rsid w:val="00E62A7F"/>
    <w:rsid w:val="00E67BA4"/>
    <w:rsid w:val="00E947E0"/>
    <w:rsid w:val="00EA6B9F"/>
    <w:rsid w:val="00EB16B3"/>
    <w:rsid w:val="00EB7209"/>
    <w:rsid w:val="00EC018C"/>
    <w:rsid w:val="00EC739A"/>
    <w:rsid w:val="00EF7048"/>
    <w:rsid w:val="00F635F0"/>
    <w:rsid w:val="00F66405"/>
    <w:rsid w:val="00F9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F5A7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F1349-7D0A-4734-83B7-3090BE6BE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https:/mul2-mud.gov.am/tasks/704404/oneclick/13Himnavorum.docx?token=41cd5f8aea54f99aa7195663c299737a</cp:keywords>
  <dc:description/>
  <cp:lastModifiedBy>Heghine Musayelyan</cp:lastModifiedBy>
  <cp:revision>2</cp:revision>
  <dcterms:created xsi:type="dcterms:W3CDTF">2025-04-23T10:44:00Z</dcterms:created>
  <dcterms:modified xsi:type="dcterms:W3CDTF">2025-04-23T10:44:00Z</dcterms:modified>
</cp:coreProperties>
</file>